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</w:p>
    <w:p w14:paraId="02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 мероприятий  по противодействию коррупции</w:t>
      </w:r>
    </w:p>
    <w:p w14:paraId="03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 </w:t>
      </w:r>
      <w:r>
        <w:rPr>
          <w:rFonts w:ascii="Times New Roman" w:hAnsi="Times New Roman"/>
          <w:b w:val="1"/>
          <w:sz w:val="28"/>
        </w:rPr>
        <w:t>МДОУ «Детский сад № 2 «Родничок»</w:t>
      </w:r>
      <w:r>
        <w:rPr>
          <w:rFonts w:ascii="Times New Roman" w:hAnsi="Times New Roman"/>
          <w:b w:val="1"/>
          <w:sz w:val="28"/>
        </w:rPr>
        <w:t xml:space="preserve"> на 2024 год</w:t>
      </w:r>
    </w:p>
    <w:p w14:paraId="04000000">
      <w:pPr>
        <w:pStyle w:val="Style_1"/>
        <w:ind/>
        <w:jc w:val="both"/>
        <w:rPr>
          <w:rFonts w:ascii="Times New Roman" w:hAnsi="Times New Roman"/>
          <w:b w:val="1"/>
          <w:sz w:val="28"/>
        </w:rPr>
      </w:pPr>
    </w:p>
    <w:p w14:paraId="05000000">
      <w:pPr>
        <w:pStyle w:val="Style_1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sz w:val="24"/>
        </w:rPr>
        <w:t>Цель: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МДОУ «</w:t>
      </w:r>
      <w:r>
        <w:rPr>
          <w:rFonts w:ascii="Times New Roman" w:hAnsi="Times New Roman"/>
          <w:i w:val="1"/>
          <w:sz w:val="24"/>
        </w:rPr>
        <w:t>Детский сад № 2 «Родничок»</w:t>
      </w:r>
    </w:p>
    <w:tbl>
      <w:tblPr>
        <w:tblStyle w:val="Style_2"/>
        <w:tblpPr w:bottomFromText="200" w:horzAnchor="margin" w:leftFromText="180" w:rightFromText="180" w:tblpX="-1265" w:tblpY="277" w:topFromText="0" w:vertAnchor="text"/>
        <w:tblW w:type="auto" w:w="0"/>
        <w:tblLayout w:type="fixed"/>
        <w:tblCellMar>
          <w:left w:type="dxa" w:w="0"/>
          <w:right w:type="dxa" w:w="0"/>
        </w:tblCellMar>
      </w:tblPr>
      <w:tblGrid>
        <w:gridCol w:w="675"/>
        <w:gridCol w:w="6234"/>
        <w:gridCol w:w="145"/>
        <w:gridCol w:w="1697"/>
        <w:gridCol w:w="146"/>
        <w:gridCol w:w="2263"/>
      </w:tblGrid>
      <w:tr>
        <w:tc>
          <w:tcPr>
            <w:tcW w:type="dxa" w:w="6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/п</w:t>
            </w:r>
          </w:p>
        </w:tc>
        <w:tc>
          <w:tcPr>
            <w:tcW w:type="dxa" w:w="62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type="dxa" w:w="18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Срок проведения</w:t>
            </w:r>
          </w:p>
        </w:tc>
        <w:tc>
          <w:tcPr>
            <w:tcW w:type="dxa" w:w="240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Ответственный</w:t>
            </w:r>
          </w:p>
        </w:tc>
      </w:tr>
      <w:tr>
        <w:tc>
          <w:tcPr>
            <w:tcW w:type="dxa" w:w="11160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1.Контроль соблюдения законодательства в области противодействия коррупции</w:t>
            </w:r>
          </w:p>
        </w:tc>
      </w:tr>
      <w:tr>
        <w:tc>
          <w:tcPr>
            <w:tcW w:type="dxa" w:w="6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62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spacing w:after="0" w:line="0" w:lineRule="atLeast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type="dxa" w:w="198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Постоянно</w:t>
            </w:r>
          </w:p>
        </w:tc>
        <w:tc>
          <w:tcPr>
            <w:tcW w:type="dxa" w:w="22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Заведующий ДОУ</w:t>
            </w:r>
          </w:p>
        </w:tc>
      </w:tr>
      <w:tr>
        <w:trPr>
          <w:trHeight w:hRule="atLeast" w:val="2240"/>
        </w:trPr>
        <w:tc>
          <w:tcPr>
            <w:tcW w:type="dxa" w:w="675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type="dxa" w:w="623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Рассмотрение вопросов исполнения законодательства в области противодействия коррупции  об эффективности принимаемых мер по противодействию «бытовой» коррупции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11000000"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-Общих </w:t>
            </w:r>
            <w:r>
              <w:rPr>
                <w:rFonts w:ascii="Times New Roman" w:hAnsi="Times New Roman"/>
                <w:color w:val="000000"/>
                <w:sz w:val="24"/>
              </w:rPr>
              <w:t>собраниях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работников Учреждения;</w:t>
            </w:r>
          </w:p>
          <w:p w14:paraId="12000000"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заседаниях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педагогических советов Учреждения, Советах Учреждения;</w:t>
            </w:r>
          </w:p>
          <w:p w14:paraId="13000000">
            <w:pPr>
              <w:spacing w:after="0" w:line="0" w:lineRule="atLeast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-родительских </w:t>
            </w:r>
            <w:r>
              <w:rPr>
                <w:rFonts w:ascii="Times New Roman" w:hAnsi="Times New Roman"/>
                <w:color w:val="000000"/>
                <w:sz w:val="24"/>
              </w:rPr>
              <w:t>собраниях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1988"/>
            <w:gridSpan w:val="3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type="dxa" w:w="2263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Заведующий ДОУ</w:t>
            </w:r>
          </w:p>
        </w:tc>
      </w:tr>
      <w:tr>
        <w:trPr>
          <w:trHeight w:hRule="atLeast" w:val="272"/>
        </w:trPr>
        <w:tc>
          <w:tcPr>
            <w:tcW w:type="dxa" w:w="675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type="dxa" w:w="623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общественности отчета о резу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льтатах </w:t>
            </w:r>
            <w:r>
              <w:rPr>
                <w:rFonts w:ascii="Times New Roman" w:hAnsi="Times New Roman"/>
                <w:color w:val="000000"/>
                <w:sz w:val="24"/>
              </w:rPr>
              <w:t>самообследования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988"/>
            <w:gridSpan w:val="3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Май</w:t>
            </w:r>
          </w:p>
        </w:tc>
        <w:tc>
          <w:tcPr>
            <w:tcW w:type="dxa" w:w="2263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Заведующий ДОУ</w:t>
            </w:r>
          </w:p>
        </w:tc>
      </w:tr>
      <w:tr>
        <w:trPr>
          <w:trHeight w:hRule="atLeast" w:val="258"/>
        </w:trPr>
        <w:tc>
          <w:tcPr>
            <w:tcW w:type="dxa" w:w="675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type="dxa" w:w="623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Предоставление  отчетов  об исполнении Плана мероприятий по противодействию коррупции в сере образования </w:t>
            </w:r>
          </w:p>
        </w:tc>
        <w:tc>
          <w:tcPr>
            <w:tcW w:type="dxa" w:w="1988"/>
            <w:gridSpan w:val="3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Декабрь 2024</w:t>
            </w:r>
          </w:p>
        </w:tc>
        <w:tc>
          <w:tcPr>
            <w:tcW w:type="dxa" w:w="2263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Заведующий ДОУ</w:t>
            </w:r>
          </w:p>
        </w:tc>
      </w:tr>
      <w:tr>
        <w:trPr>
          <w:trHeight w:hRule="atLeast" w:val="244"/>
        </w:trPr>
        <w:tc>
          <w:tcPr>
            <w:tcW w:type="dxa" w:w="675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type="dxa" w:w="6234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Своевременное внесение изменений в Положение по оплате труда.</w:t>
            </w:r>
          </w:p>
          <w:p w14:paraId="20000000"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Обеспечение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прозрачности распределения стимулирующей части фонда оплаты труда</w:t>
            </w:r>
          </w:p>
        </w:tc>
        <w:tc>
          <w:tcPr>
            <w:tcW w:type="dxa" w:w="1988"/>
            <w:gridSpan w:val="3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мере необходимости</w:t>
            </w:r>
          </w:p>
        </w:tc>
        <w:tc>
          <w:tcPr>
            <w:tcW w:type="dxa" w:w="2263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Заведующий ДОУ</w:t>
            </w:r>
          </w:p>
        </w:tc>
      </w:tr>
      <w:tr>
        <w:trPr>
          <w:trHeight w:hRule="atLeast" w:val="367"/>
        </w:trPr>
        <w:tc>
          <w:tcPr>
            <w:tcW w:type="dxa" w:w="675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type="dxa" w:w="623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контроля 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обоснованностью предоставления и расходования безвозмездной  (спонсорской, благотворительной) помощи в ДОУ</w:t>
            </w:r>
          </w:p>
        </w:tc>
        <w:tc>
          <w:tcPr>
            <w:tcW w:type="dxa" w:w="1988"/>
            <w:gridSpan w:val="3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Постоянно</w:t>
            </w:r>
          </w:p>
        </w:tc>
        <w:tc>
          <w:tcPr>
            <w:tcW w:type="dxa" w:w="2263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Заведующий ДОУ</w:t>
            </w:r>
          </w:p>
        </w:tc>
      </w:tr>
      <w:tr>
        <w:tc>
          <w:tcPr>
            <w:tcW w:type="dxa" w:w="11160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2.Меры по совер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шенствованию функционирования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ДОУ в целях предупреждения коррупции</w:t>
            </w:r>
          </w:p>
        </w:tc>
      </w:tr>
      <w:tr>
        <w:tc>
          <w:tcPr>
            <w:tcW w:type="dxa" w:w="6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637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Предоставление руководителем ДОУ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управление образования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type="dxa" w:w="184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type="dxa" w:w="22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Заведующий ДОУ</w:t>
            </w:r>
          </w:p>
        </w:tc>
      </w:tr>
      <w:tr>
        <w:tc>
          <w:tcPr>
            <w:tcW w:type="dxa" w:w="6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type="dxa" w:w="637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Рассмотрение уведомлений о фактах обращений в целя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 склонения к совершению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коррупционных </w:t>
            </w: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равонарушений</w:t>
            </w:r>
          </w:p>
        </w:tc>
        <w:tc>
          <w:tcPr>
            <w:tcW w:type="dxa" w:w="184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факту уведомления</w:t>
            </w:r>
          </w:p>
        </w:tc>
        <w:tc>
          <w:tcPr>
            <w:tcW w:type="dxa" w:w="22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Заведующий ДОУ</w:t>
            </w:r>
          </w:p>
        </w:tc>
      </w:tr>
      <w:tr>
        <w:trPr>
          <w:trHeight w:hRule="atLeast" w:val="408"/>
        </w:trPr>
        <w:tc>
          <w:tcPr>
            <w:tcW w:type="dxa" w:w="675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type="dxa" w:w="6379"/>
            <w:gridSpan w:val="2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 их представления</w:t>
            </w:r>
          </w:p>
        </w:tc>
        <w:tc>
          <w:tcPr>
            <w:tcW w:type="dxa" w:w="1843"/>
            <w:gridSpan w:val="2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факту обращения</w:t>
            </w:r>
          </w:p>
        </w:tc>
        <w:tc>
          <w:tcPr>
            <w:tcW w:type="dxa" w:w="2263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Заведующий ДОУ</w:t>
            </w:r>
          </w:p>
        </w:tc>
      </w:tr>
      <w:tr>
        <w:trPr>
          <w:trHeight w:hRule="atLeast" w:val="325"/>
        </w:trPr>
        <w:tc>
          <w:tcPr>
            <w:tcW w:type="dxa" w:w="675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type="dxa" w:w="6379"/>
            <w:gridSpan w:val="2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Приведение локальных нормативных актов в соответствии с требованиями законодательства о противодействии коррупции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pStyle w:val="Style_1"/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type="dxa" w:w="2263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Заведующий ДОУ</w:t>
            </w:r>
          </w:p>
        </w:tc>
      </w:tr>
      <w:tr>
        <w:trPr>
          <w:trHeight w:hRule="atLeast" w:val="353"/>
        </w:trPr>
        <w:tc>
          <w:tcPr>
            <w:tcW w:type="dxa" w:w="675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type="dxa" w:w="6379"/>
            <w:gridSpan w:val="2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Осуществление закупок товаров, работ, услуг в соответствии с федеральными законами от 05.04.2013 №-44 «О контрактной системе в сфере закупок товаров, работ, услуг для обеспечения государственных и муниципальных нужд», от 18.07.2011 № 223-ФЗ «О закупках товаров, работ, услуг отдельными видами юридических услуг»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Постоянно</w:t>
            </w:r>
          </w:p>
        </w:tc>
        <w:tc>
          <w:tcPr>
            <w:tcW w:type="dxa" w:w="2263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Заведующий ДОУ</w:t>
            </w:r>
          </w:p>
        </w:tc>
      </w:tr>
      <w:tr>
        <w:trPr>
          <w:trHeight w:hRule="atLeast" w:val="353"/>
        </w:trPr>
        <w:tc>
          <w:tcPr>
            <w:tcW w:type="dxa" w:w="675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type="dxa" w:w="6379"/>
            <w:gridSpan w:val="2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проверки достоверности предоставляемых гражданином персональных данных и иных сведений при поступлении на работу в ДОУ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Постоянно</w:t>
            </w:r>
          </w:p>
        </w:tc>
        <w:tc>
          <w:tcPr>
            <w:tcW w:type="dxa" w:w="2263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Заведующий ДОУ</w:t>
            </w:r>
          </w:p>
        </w:tc>
      </w:tr>
      <w:tr>
        <w:trPr>
          <w:trHeight w:hRule="atLeast" w:val="529"/>
        </w:trPr>
        <w:tc>
          <w:tcPr>
            <w:tcW w:type="dxa" w:w="675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type="dxa" w:w="6379"/>
            <w:gridSpan w:val="2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оценки соответствия педагогического работника квалификационным требованиям по занимаемой должности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года, по графику</w:t>
            </w:r>
          </w:p>
        </w:tc>
        <w:tc>
          <w:tcPr>
            <w:tcW w:type="dxa" w:w="2263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Аттестационная комиссия</w:t>
            </w:r>
          </w:p>
        </w:tc>
      </w:tr>
      <w:tr>
        <w:trPr>
          <w:trHeight w:hRule="atLeast" w:val="366"/>
        </w:trPr>
        <w:tc>
          <w:tcPr>
            <w:tcW w:type="dxa" w:w="675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type="dxa" w:w="6379"/>
            <w:gridSpan w:val="2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Обновление и пополнение в ДОУ стенда «Коррупции – нет!»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type="dxa" w:w="2263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Воспитатель</w:t>
            </w:r>
          </w:p>
        </w:tc>
      </w:tr>
      <w:tr>
        <w:trPr>
          <w:trHeight w:hRule="atLeast" w:val="354"/>
        </w:trPr>
        <w:tc>
          <w:tcPr>
            <w:tcW w:type="dxa" w:w="675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2.9.</w:t>
            </w:r>
          </w:p>
        </w:tc>
        <w:tc>
          <w:tcPr>
            <w:tcW w:type="dxa" w:w="6379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проведение инвентаризации имущества ДОУ по анализу эффективности его использования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графику</w:t>
            </w:r>
          </w:p>
        </w:tc>
        <w:tc>
          <w:tcPr>
            <w:tcW w:type="dxa" w:w="2263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Заведующий хозяйством</w:t>
            </w:r>
          </w:p>
          <w:p w14:paraId="4C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Ведущий бухгалтер</w:t>
            </w:r>
          </w:p>
        </w:tc>
      </w:tr>
      <w:tr>
        <w:tc>
          <w:tcPr>
            <w:tcW w:type="dxa" w:w="11160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3.Меры по правовому просвещению и повышению антикоррупционной компетентности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сотрудников, воспитанников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ДОУ и их родителей</w:t>
            </w:r>
          </w:p>
        </w:tc>
      </w:tr>
      <w:tr>
        <w:tc>
          <w:tcPr>
            <w:tcW w:type="dxa" w:w="6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3.1</w:t>
            </w:r>
          </w:p>
        </w:tc>
        <w:tc>
          <w:tcPr>
            <w:tcW w:type="dxa" w:w="62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spacing w:after="0" w:line="0" w:lineRule="atLeast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проведение  к Международному  дню  борьбы с коррупцией (9 декабря)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type="dxa" w:w="18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Декабрь</w:t>
            </w:r>
          </w:p>
        </w:tc>
        <w:tc>
          <w:tcPr>
            <w:tcW w:type="dxa" w:w="240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Воспитатели групп</w:t>
            </w:r>
          </w:p>
        </w:tc>
      </w:tr>
      <w:tr>
        <w:tc>
          <w:tcPr>
            <w:tcW w:type="dxa" w:w="6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3.2.</w:t>
            </w:r>
          </w:p>
        </w:tc>
        <w:tc>
          <w:tcPr>
            <w:tcW w:type="dxa" w:w="62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мероприятий гражданской и правовой сознательности:</w:t>
            </w:r>
          </w:p>
          <w:p w14:paraId="54000000"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проведение </w:t>
            </w:r>
            <w:r>
              <w:rPr>
                <w:rFonts w:ascii="Times New Roman" w:hAnsi="Times New Roman"/>
                <w:color w:val="000000"/>
                <w:sz w:val="24"/>
              </w:rPr>
              <w:t>занятий</w:t>
            </w:r>
            <w:r>
              <w:rPr>
                <w:rFonts w:ascii="Times New Roman" w:hAnsi="Times New Roman"/>
                <w:color w:val="000000"/>
                <w:sz w:val="24"/>
              </w:rPr>
              <w:t>, развлечений, досугов по правам ребенка в первой, второй разновозрастных группах;</w:t>
            </w:r>
          </w:p>
          <w:p w14:paraId="55000000"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проведение родительских собраний</w:t>
            </w:r>
          </w:p>
        </w:tc>
        <w:tc>
          <w:tcPr>
            <w:tcW w:type="dxa" w:w="18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type="dxa" w:w="240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Воспитатели групп</w:t>
            </w:r>
          </w:p>
        </w:tc>
      </w:tr>
      <w:tr>
        <w:trPr>
          <w:trHeight w:hRule="atLeast" w:val="733"/>
        </w:trPr>
        <w:tc>
          <w:tcPr>
            <w:tcW w:type="dxa" w:w="675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3.3.</w:t>
            </w:r>
          </w:p>
        </w:tc>
        <w:tc>
          <w:tcPr>
            <w:tcW w:type="dxa" w:w="623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Изгот</w:t>
            </w:r>
            <w:r>
              <w:rPr>
                <w:rFonts w:ascii="Times New Roman" w:hAnsi="Times New Roman"/>
                <w:color w:val="000000"/>
                <w:sz w:val="24"/>
              </w:rPr>
              <w:t>овление памяток для родителей (</w:t>
            </w:r>
            <w:r>
              <w:rPr>
                <w:rFonts w:ascii="Times New Roman" w:hAnsi="Times New Roman"/>
                <w:color w:val="000000"/>
                <w:sz w:val="24"/>
              </w:rPr>
              <w:t>«Если у Вас требуют взятку», «Это важно знать!» и др.)</w:t>
            </w:r>
          </w:p>
        </w:tc>
        <w:tc>
          <w:tcPr>
            <w:tcW w:type="dxa" w:w="1842"/>
            <w:gridSpan w:val="2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Октябрь, апрель</w:t>
            </w:r>
          </w:p>
        </w:tc>
        <w:tc>
          <w:tcPr>
            <w:tcW w:type="dxa" w:w="2409"/>
            <w:gridSpan w:val="2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Воспитатель</w:t>
            </w:r>
          </w:p>
        </w:tc>
      </w:tr>
      <w:tr>
        <w:trPr>
          <w:trHeight w:hRule="atLeast" w:val="95"/>
        </w:trPr>
        <w:tc>
          <w:tcPr>
            <w:tcW w:type="dxa" w:w="675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type="dxa" w:w="6234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Выставка рисунков дошкольников « Я и мои права» </w:t>
            </w:r>
          </w:p>
        </w:tc>
        <w:tc>
          <w:tcPr>
            <w:tcW w:type="dxa" w:w="1842"/>
            <w:gridSpan w:val="2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 ноября</w:t>
            </w:r>
          </w:p>
        </w:tc>
        <w:tc>
          <w:tcPr>
            <w:tcW w:type="dxa" w:w="2409"/>
            <w:gridSpan w:val="2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Воспитатели групп</w:t>
            </w:r>
          </w:p>
        </w:tc>
      </w:tr>
      <w:tr>
        <w:trPr>
          <w:trHeight w:hRule="atLeast" w:val="163"/>
        </w:trPr>
        <w:tc>
          <w:tcPr>
            <w:tcW w:type="dxa" w:w="675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3.5.</w:t>
            </w:r>
          </w:p>
        </w:tc>
        <w:tc>
          <w:tcPr>
            <w:tcW w:type="dxa" w:w="6234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участия сотрудников ДОУ в мероприятиях по вопросам формирования антикоррупционного поведения</w:t>
            </w:r>
          </w:p>
        </w:tc>
        <w:tc>
          <w:tcPr>
            <w:tcW w:type="dxa" w:w="1842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type="dxa" w:w="2409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Заведующий ДОУ</w:t>
            </w:r>
          </w:p>
        </w:tc>
      </w:tr>
      <w:tr>
        <w:tc>
          <w:tcPr>
            <w:tcW w:type="dxa" w:w="11160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4. Взаимодействие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ДОУ с родителями (законными представителями) воспитанников</w:t>
            </w:r>
          </w:p>
        </w:tc>
      </w:tr>
      <w:tr>
        <w:trPr>
          <w:trHeight w:hRule="atLeast" w:val="633"/>
        </w:trPr>
        <w:tc>
          <w:tcPr>
            <w:tcW w:type="dxa" w:w="675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4.1.</w:t>
            </w:r>
          </w:p>
        </w:tc>
        <w:tc>
          <w:tcPr>
            <w:tcW w:type="dxa" w:w="623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Информирование родителей (законных предст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авителей) о правилах приема в </w:t>
            </w:r>
            <w:r>
              <w:rPr>
                <w:rFonts w:ascii="Times New Roman" w:hAnsi="Times New Roman"/>
                <w:color w:val="000000"/>
                <w:sz w:val="24"/>
              </w:rPr>
              <w:t>ДОУ</w:t>
            </w:r>
          </w:p>
        </w:tc>
        <w:tc>
          <w:tcPr>
            <w:tcW w:type="dxa" w:w="1842"/>
            <w:gridSpan w:val="2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type="dxa" w:w="2409"/>
            <w:gridSpan w:val="2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Заведующий ДОУ</w:t>
            </w:r>
          </w:p>
        </w:tc>
      </w:tr>
      <w:tr>
        <w:trPr>
          <w:trHeight w:hRule="atLeast" w:val="299"/>
        </w:trPr>
        <w:tc>
          <w:tcPr>
            <w:tcW w:type="dxa" w:w="675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4.2.</w:t>
            </w:r>
          </w:p>
        </w:tc>
        <w:tc>
          <w:tcPr>
            <w:tcW w:type="dxa" w:w="623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1.Обеспечение наличия в ДОУ книги отзывов и предложений.</w:t>
            </w:r>
          </w:p>
          <w:p w14:paraId="6B000000"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2.Информационные стенды, уголки, папки-передвижки для родителей по вопросам:</w:t>
            </w:r>
          </w:p>
          <w:p w14:paraId="6C000000"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организация питания,</w:t>
            </w:r>
          </w:p>
          <w:p w14:paraId="6D000000"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-оказания образовательных услуг,</w:t>
            </w:r>
          </w:p>
          <w:p w14:paraId="6E000000"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телефона «горячей линии» и прямых телефонных линий с руководством в целях выявления фактов вымогательства, взяточничества и других проявлений коррупции, а также для более активного привлечения общественности  в борьбе с данными правонарушениями</w:t>
            </w:r>
          </w:p>
        </w:tc>
        <w:tc>
          <w:tcPr>
            <w:tcW w:type="dxa" w:w="1842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type="dxa" w:w="2409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Заведующий ДОУ</w:t>
            </w:r>
          </w:p>
          <w:p w14:paraId="71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Воспитатели групп</w:t>
            </w:r>
          </w:p>
          <w:p w14:paraId="72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73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67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4.3.</w:t>
            </w:r>
          </w:p>
        </w:tc>
        <w:tc>
          <w:tcPr>
            <w:tcW w:type="dxa" w:w="62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ежегодного опроса (анкетирования)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type="dxa" w:w="18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</w:t>
            </w:r>
          </w:p>
        </w:tc>
        <w:tc>
          <w:tcPr>
            <w:tcW w:type="dxa" w:w="240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Воспитатели групп</w:t>
            </w:r>
          </w:p>
        </w:tc>
      </w:tr>
      <w:tr>
        <w:trPr>
          <w:trHeight w:hRule="atLeast" w:val="573"/>
        </w:trPr>
        <w:tc>
          <w:tcPr>
            <w:tcW w:type="dxa" w:w="675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type="dxa" w:w="623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Размещение на сайте ДОУ ежегодного отчета о результатах </w:t>
            </w:r>
            <w:r>
              <w:rPr>
                <w:rFonts w:ascii="Times New Roman" w:hAnsi="Times New Roman"/>
                <w:color w:val="000000"/>
                <w:sz w:val="24"/>
              </w:rPr>
              <w:t>самообследования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2"/>
            <w:gridSpan w:val="2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spacing w:after="0" w:line="0" w:lineRule="atLeast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</w:t>
            </w:r>
          </w:p>
        </w:tc>
        <w:tc>
          <w:tcPr>
            <w:tcW w:type="dxa" w:w="2409"/>
            <w:gridSpan w:val="2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Заведующий ДОУ</w:t>
            </w:r>
            <w:bookmarkStart w:id="1" w:name="_GoBack"/>
            <w:bookmarkEnd w:id="1"/>
          </w:p>
        </w:tc>
      </w:tr>
      <w:tr>
        <w:trPr>
          <w:trHeight w:hRule="atLeast" w:val="312"/>
        </w:trPr>
        <w:tc>
          <w:tcPr>
            <w:tcW w:type="dxa" w:w="675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4.5.</w:t>
            </w:r>
          </w:p>
        </w:tc>
        <w:tc>
          <w:tcPr>
            <w:tcW w:type="dxa" w:w="623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spacing w:after="0" w:line="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Обеспечение функционирования сайта ДОУ в соответствии с постановлением Правительства РФ </w:t>
            </w:r>
          </w:p>
        </w:tc>
        <w:tc>
          <w:tcPr>
            <w:tcW w:type="dxa" w:w="1842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type="dxa" w:w="2409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Заведующий ДОУ</w:t>
            </w:r>
          </w:p>
          <w:p w14:paraId="80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Воспитатель</w:t>
            </w:r>
          </w:p>
          <w:p w14:paraId="81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820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83000000"/>
    <w:sectPr>
      <w:pgSz w:h="16838" w:orient="portrait" w:w="11906"/>
      <w:pgMar w:bottom="426" w:footer="708" w:gutter="0" w:header="708" w:left="1701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8"/>
    </w:rPr>
  </w:style>
  <w:style w:styleId="Style_17_ch" w:type="character">
    <w:name w:val="Header and Footer"/>
    <w:link w:val="Style_17"/>
    <w:rPr>
      <w:rFonts w:ascii="XO Thames" w:hAnsi="XO Thames"/>
      <w:sz w:val="28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2024-06-06T11:22:11Z</dcterms:modified>
</cp:coreProperties>
</file>