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6CB1" w:rsidRPr="00137E0A" w:rsidRDefault="00BE6CB1" w:rsidP="00137E0A">
      <w:pPr>
        <w:shd w:val="clear" w:color="auto" w:fill="F0F9FF"/>
        <w:spacing w:after="0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  <w:r w:rsidRPr="00137E0A"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  <w:t>Возрастные особенности детей 5-6 лет</w:t>
      </w:r>
    </w:p>
    <w:p w:rsidR="001619AE" w:rsidRPr="00137E0A" w:rsidRDefault="00BE6CB1" w:rsidP="00137E0A">
      <w:pPr>
        <w:shd w:val="clear" w:color="auto" w:fill="F0F9FF"/>
        <w:spacing w:after="240"/>
        <w:jc w:val="both"/>
        <w:textAlignment w:val="baseline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Это возраст активного развития физических и познавательных способностей ребенка, общения со сверстниками. Игра остается основным способом познания окружающе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го мира, хотя меняются ее формы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и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содержание. 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В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этом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возрасте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ваш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ребенок:</w:t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Продолжает активно познавать окружающий мир. Он не только задает много вопросов, но и сам формулирует ответы или создает версии. Его воображение задействовано почти 24 часа в сутки и помогает ему не только развиваться. Но и адаптироваться к мир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у, который для него пока сложен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и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малообъясним.</w:t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Желает показать себя миру. Он часто привлекает к себе внимание, поскольку ему нужен свидетель его самовыражения. Иногда для него негативное внимание важнее никакого, поэтому ребенок может провоцировать взрослого на привлечение внимания «плохим» поступкам.</w:t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С трудом может соизмерять собственные «хочу» с чужими потребностями и возможностями и поэтому все время проверяет прочность выставленных другими взрослы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ми границ, желая заполучить то,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>что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хочется.</w:t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 xml:space="preserve">• Готов общаться со сверстниками, познавая через это общение правила взаимодействия </w:t>
      </w:r>
      <w:proofErr w:type="gramStart"/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с</w:t>
      </w:r>
      <w:proofErr w:type="gramEnd"/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равными себе. Постепенно переходит от сюжетно-ролевых игр к играм по правилам, в которых складывается механизм управления своим поведением, проявляющийся затем и в других видах деятельности. В этом возрасте ребенку еще нужен внешний контроль – со стороны его товарищей по игре. Дети к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онтролируют сначала друг друга, а потом – каждый самого себя.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  <w:t xml:space="preserve"> </w:t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Стремится к большей самостоятельности. Он хочет и может многое делать сам, но ему еще трудно долго сосре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доточиваться на том, что ему не</w:t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ab/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>интересно.</w:t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Очень хочет походить на значимых для него взрослых, поэтому любит играть во «взрослые дела» и другие социальные игры. Продолжительность игр может быть уже достаточно существенной.</w:t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  <w:t>• Может начать осознавать половые различия. По этому поводу может задавать много «неудобных» вопросов для родителей.</w:t>
      </w:r>
      <w:r w:rsidRP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br/>
      </w:r>
      <w:r w:rsidR="00137E0A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bookmarkStart w:id="0" w:name="_GoBack"/>
      <w:bookmarkEnd w:id="0"/>
    </w:p>
    <w:sectPr w:rsidR="001619AE" w:rsidRPr="00137E0A" w:rsidSect="00137E0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E6CB1"/>
    <w:rsid w:val="00137E0A"/>
    <w:rsid w:val="001619AE"/>
    <w:rsid w:val="00820682"/>
    <w:rsid w:val="00976321"/>
    <w:rsid w:val="00BE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06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61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1620</Characters>
  <Application>Microsoft Office Word</Application>
  <DocSecurity>0</DocSecurity>
  <Lines>13</Lines>
  <Paragraphs>3</Paragraphs>
  <ScaleCrop>false</ScaleCrop>
  <Company>Krokoz™</Company>
  <LinksUpToDate>false</LinksUpToDate>
  <CharactersWithSpaces>1901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2013-12-10T06:53:00Z</dcterms:created>
  <dcterms:modified xsi:type="dcterms:W3CDTF">2013-12-10T06:53:00Z</dcterms:modified>
</cp:coreProperties>
</file>