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5" w:rsidRPr="00AF3BED" w:rsidRDefault="00D203A5" w:rsidP="00D203A5">
      <w:pPr>
        <w:spacing w:before="129" w:after="107" w:line="240" w:lineRule="auto"/>
        <w:jc w:val="center"/>
        <w:outlineLvl w:val="1"/>
        <w:rPr>
          <w:rFonts w:ascii="Times New Roman" w:hAnsi="Times New Roman"/>
          <w:b/>
          <w:color w:val="1C2048"/>
          <w:sz w:val="24"/>
          <w:szCs w:val="24"/>
          <w:lang w:eastAsia="ru-RU"/>
        </w:rPr>
      </w:pPr>
      <w:r w:rsidRPr="00AF3BED">
        <w:rPr>
          <w:rFonts w:ascii="Times New Roman" w:hAnsi="Times New Roman"/>
          <w:b/>
          <w:color w:val="1C2048"/>
          <w:sz w:val="24"/>
          <w:szCs w:val="24"/>
          <w:lang w:eastAsia="ru-RU"/>
        </w:rPr>
        <w:t xml:space="preserve">Отчёт о результатах </w:t>
      </w:r>
      <w:proofErr w:type="spellStart"/>
      <w:r w:rsidRPr="00AF3BED">
        <w:rPr>
          <w:rFonts w:ascii="Times New Roman" w:hAnsi="Times New Roman"/>
          <w:b/>
          <w:color w:val="1C2048"/>
          <w:sz w:val="24"/>
          <w:szCs w:val="24"/>
          <w:lang w:eastAsia="ru-RU"/>
        </w:rPr>
        <w:t>самообследования</w:t>
      </w:r>
      <w:proofErr w:type="spellEnd"/>
    </w:p>
    <w:p w:rsidR="00D203A5" w:rsidRPr="00AF3BED" w:rsidRDefault="00D203A5" w:rsidP="00D203A5">
      <w:pPr>
        <w:spacing w:before="129" w:after="107" w:line="240" w:lineRule="auto"/>
        <w:jc w:val="center"/>
        <w:outlineLvl w:val="1"/>
        <w:rPr>
          <w:rFonts w:ascii="Times New Roman" w:hAnsi="Times New Roman"/>
          <w:b/>
          <w:color w:val="1C2048"/>
          <w:sz w:val="24"/>
          <w:szCs w:val="24"/>
          <w:lang w:eastAsia="ru-RU"/>
        </w:rPr>
      </w:pPr>
      <w:r w:rsidRPr="00AF3BED">
        <w:rPr>
          <w:rFonts w:ascii="Times New Roman" w:hAnsi="Times New Roman"/>
          <w:b/>
          <w:color w:val="1C2048"/>
          <w:sz w:val="24"/>
          <w:szCs w:val="24"/>
          <w:lang w:eastAsia="ru-RU"/>
        </w:rPr>
        <w:t>МДОУ «Детский сад № 2 «Родничок» за 201</w:t>
      </w:r>
      <w:r>
        <w:rPr>
          <w:rFonts w:ascii="Times New Roman" w:hAnsi="Times New Roman"/>
          <w:b/>
          <w:color w:val="1C2048"/>
          <w:sz w:val="24"/>
          <w:szCs w:val="24"/>
          <w:lang w:eastAsia="ru-RU"/>
        </w:rPr>
        <w:t xml:space="preserve">7 </w:t>
      </w:r>
      <w:r w:rsidRPr="00AF3BED">
        <w:rPr>
          <w:rFonts w:ascii="Times New Roman" w:hAnsi="Times New Roman"/>
          <w:b/>
          <w:color w:val="1C2048"/>
          <w:sz w:val="24"/>
          <w:szCs w:val="24"/>
          <w:lang w:eastAsia="ru-RU"/>
        </w:rPr>
        <w:t xml:space="preserve"> год</w:t>
      </w:r>
    </w:p>
    <w:p w:rsidR="00D203A5" w:rsidRDefault="00D203A5" w:rsidP="00985302">
      <w:pPr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</w:p>
    <w:p w:rsidR="00985302" w:rsidRDefault="00985302" w:rsidP="00985302">
      <w:pPr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МДОУ «Детский сад № 2 «Родничок» посещают 139 детей, функционирует 6 групп.</w:t>
      </w:r>
    </w:p>
    <w:p w:rsidR="00985302" w:rsidRDefault="00985302" w:rsidP="00985302">
      <w:pPr>
        <w:spacing w:after="0"/>
        <w:ind w:left="426" w:right="28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Показатели пропусков по болезни одним ребенком за последний год не изменились.  В МДОУ «Детский  сад № 2 «Родничок» ведется систематическая целенаправленная работа по укреплению физического и психического здоровья воспитанников.</w:t>
      </w:r>
    </w:p>
    <w:p w:rsidR="00985302" w:rsidRDefault="00985302" w:rsidP="00985302">
      <w:pPr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процесс осуществляют</w:t>
      </w:r>
      <w:r w:rsidRPr="004D0A63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педагогов, из них: воспитателей - 9, инструктор по физической культуре -1, учитель-логопед-1, музыкальный руководитель– 1, педагог-психолог – 1.</w:t>
      </w:r>
    </w:p>
    <w:p w:rsidR="00985302" w:rsidRDefault="00985302" w:rsidP="00985302">
      <w:pPr>
        <w:suppressAutoHyphens w:val="0"/>
        <w:spacing w:after="0"/>
        <w:ind w:left="426" w:right="282" w:firstLine="720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В течение учебного года пополнился учебно-методический комплекс, обогатилась предметно-развивающая среда (пособия, игрушки, детская мебель</w:t>
      </w:r>
      <w:r w:rsidR="00443CFE">
        <w:rPr>
          <w:rFonts w:ascii="Times New Roman" w:hAnsi="Times New Roman"/>
          <w:kern w:val="0"/>
          <w:sz w:val="28"/>
          <w:szCs w:val="28"/>
          <w:lang w:eastAsia="ru-RU"/>
        </w:rPr>
        <w:t>, ТСО</w:t>
      </w:r>
      <w:bookmarkStart w:id="0" w:name="_GoBack"/>
      <w:bookmarkEnd w:id="0"/>
      <w:r>
        <w:rPr>
          <w:rFonts w:ascii="Times New Roman" w:hAnsi="Times New Roman"/>
          <w:kern w:val="0"/>
          <w:sz w:val="28"/>
          <w:szCs w:val="28"/>
          <w:lang w:eastAsia="ru-RU"/>
        </w:rPr>
        <w:t xml:space="preserve">). </w:t>
      </w:r>
    </w:p>
    <w:p w:rsidR="00985302" w:rsidRPr="00AC1EE6" w:rsidRDefault="00985302" w:rsidP="00550A03">
      <w:pPr>
        <w:suppressAutoHyphens w:val="0"/>
        <w:spacing w:after="0"/>
        <w:ind w:left="426" w:right="282"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50A03">
        <w:rPr>
          <w:rFonts w:ascii="Times New Roman" w:hAnsi="Times New Roman"/>
          <w:sz w:val="28"/>
          <w:szCs w:val="28"/>
        </w:rPr>
        <w:t xml:space="preserve"> МДОУ «Детский сад № 2 «Родничок» </w:t>
      </w:r>
      <w:r>
        <w:rPr>
          <w:rFonts w:ascii="Times New Roman" w:hAnsi="Times New Roman"/>
          <w:sz w:val="28"/>
          <w:szCs w:val="28"/>
        </w:rPr>
        <w:t>работает методическая служба.</w:t>
      </w:r>
      <w:r>
        <w:rPr>
          <w:rFonts w:ascii="Times New Roman" w:hAnsi="Times New Roman"/>
          <w:kern w:val="0"/>
          <w:sz w:val="28"/>
          <w:szCs w:val="28"/>
        </w:rPr>
        <w:t>Педагоги стали активными участниками смотров, конкурсов, конференций, фестивалей различных уровней</w:t>
      </w:r>
      <w:r w:rsidR="00550A03">
        <w:rPr>
          <w:rFonts w:ascii="Times New Roman" w:eastAsia="Calibri" w:hAnsi="Times New Roman"/>
          <w:sz w:val="28"/>
          <w:szCs w:val="28"/>
        </w:rPr>
        <w:t>.</w:t>
      </w:r>
    </w:p>
    <w:p w:rsidR="00D203A5" w:rsidRDefault="00D203A5" w:rsidP="00D203A5">
      <w:pPr>
        <w:spacing w:before="129" w:after="107" w:line="240" w:lineRule="auto"/>
        <w:jc w:val="center"/>
        <w:outlineLvl w:val="1"/>
        <w:rPr>
          <w:rFonts w:ascii="Arial" w:hAnsi="Arial" w:cs="Arial"/>
          <w:color w:val="1C2048"/>
          <w:lang w:eastAsia="ru-RU"/>
        </w:rPr>
      </w:pPr>
      <w:r>
        <w:rPr>
          <w:rFonts w:ascii="Arial" w:hAnsi="Arial" w:cs="Arial"/>
          <w:color w:val="1C2048"/>
          <w:lang w:eastAsia="ru-RU"/>
        </w:rPr>
        <w:t>Показател</w:t>
      </w:r>
      <w:r w:rsidRPr="005549F7">
        <w:rPr>
          <w:rFonts w:ascii="Arial" w:hAnsi="Arial" w:cs="Arial"/>
          <w:color w:val="1C2048"/>
          <w:lang w:eastAsia="ru-RU"/>
        </w:rPr>
        <w:t xml:space="preserve">и деятельности </w:t>
      </w:r>
      <w:r>
        <w:rPr>
          <w:rFonts w:ascii="Arial" w:hAnsi="Arial" w:cs="Arial"/>
          <w:color w:val="1C2048"/>
          <w:lang w:eastAsia="ru-RU"/>
        </w:rPr>
        <w:t xml:space="preserve">МДОУ «Детский сад № 2 «Родничок» </w:t>
      </w:r>
    </w:p>
    <w:p w:rsidR="00D203A5" w:rsidRDefault="00D203A5" w:rsidP="00D203A5">
      <w:pPr>
        <w:spacing w:before="129" w:after="107" w:line="240" w:lineRule="auto"/>
        <w:jc w:val="center"/>
        <w:outlineLvl w:val="1"/>
        <w:rPr>
          <w:rFonts w:ascii="Arial" w:hAnsi="Arial" w:cs="Arial"/>
          <w:color w:val="1C2048"/>
          <w:lang w:eastAsia="ru-RU"/>
        </w:rPr>
      </w:pPr>
      <w:r>
        <w:rPr>
          <w:rFonts w:ascii="Arial" w:hAnsi="Arial" w:cs="Arial"/>
          <w:color w:val="1C2048"/>
          <w:lang w:eastAsia="ru-RU"/>
        </w:rPr>
        <w:t>за 2017 год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17"/>
        <w:gridCol w:w="4477"/>
        <w:gridCol w:w="1417"/>
        <w:gridCol w:w="1505"/>
        <w:gridCol w:w="1455"/>
      </w:tblGrid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Количественный 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режиме полного дня</w:t>
            </w:r>
            <w:proofErr w:type="gramEnd"/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in;height:18.15pt" o:ole="">
                  <v:imagedata r:id="rId4" o:title=""/>
                </v:shape>
                <w:control r:id="rId5" w:name="DefaultOcxName" w:shapeid="_x0000_i105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режиме полного дня</w:t>
            </w:r>
            <w:proofErr w:type="gramEnd"/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056" type="#_x0000_t75" style="width:1in;height:18.15pt" o:ole="">
                  <v:imagedata r:id="rId4" o:title=""/>
                </v:shape>
                <w:control r:id="rId6" w:name="DefaultOcxName1" w:shapeid="_x0000_i105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055" type="#_x0000_t75" style="width:1in;height:18.15pt" o:ole="">
                  <v:imagedata r:id="rId4" o:title=""/>
                </v:shape>
                <w:control r:id="rId7" w:name="DefaultOcxName2" w:shapeid="_x0000_i1055"/>
              </w:objec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054" type="#_x0000_t75" style="width:1in;height:18.15pt" o:ole="">
                  <v:imagedata r:id="rId4" o:title=""/>
                </v:shape>
                <w:control r:id="rId8" w:name="DefaultOcxName3" w:shapeid="_x0000_i105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053" type="#_x0000_t75" style="width:1in;height:18.15pt" o:ole="">
                  <v:imagedata r:id="rId4" o:title=""/>
                </v:shape>
                <w:control r:id="rId9" w:name="DefaultOcxName4" w:shapeid="_x0000_i1053"/>
              </w:objec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052" type="#_x0000_t75" style="width:1in;height:18.15pt" o:ole="">
                  <v:imagedata r:id="rId4" o:title=""/>
                </v:shape>
                <w:control r:id="rId10" w:name="DefaultOcxName5" w:shapeid="_x0000_i105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051" type="#_x0000_t75" style="width:1in;height:18.15pt" o:ole="">
                  <v:imagedata r:id="rId4" o:title=""/>
                </v:shape>
                <w:control r:id="rId11" w:name="DefaultOcxName6" w:shapeid="_x0000_i1051"/>
              </w:objec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1.5.3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050" type="#_x0000_t75" style="width:1in;height:18.15pt" o:ole="">
                  <v:imagedata r:id="rId4" o:title=""/>
                </v:shape>
                <w:control r:id="rId12" w:name="DefaultOcxName7" w:shapeid="_x0000_i105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049" type="#_x0000_t75" style="width:1in;height:18.15pt" o:ole="">
                  <v:imagedata r:id="rId4" o:title=""/>
                </v:shape>
                <w:control r:id="rId13" w:name="DefaultOcxName8" w:shapeid="_x0000_i1049"/>
              </w:objec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D203A5" w:rsidRDefault="00D203A5" w:rsidP="00B050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203A5">
              <w:rPr>
                <w:rFonts w:ascii="Arial" w:hAnsi="Arial" w:cs="Arial"/>
                <w:sz w:val="18"/>
                <w:szCs w:val="1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058" type="#_x0000_t75" style="width:1in;height:18.15pt" o:ole="">
                  <v:imagedata r:id="rId14" o:title=""/>
                </v:shape>
                <w:control r:id="rId15" w:name="DefaultOcxName9" w:shapeid="_x0000_i105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64.29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57.14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35.71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35.71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78.57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21.43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14.29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100.00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21.43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0.00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21.43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14.29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42.86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0.00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047" type="#_x0000_t75" style="width:1in;height:18.15pt" o:ole="">
                  <v:imagedata r:id="rId16" o:title=""/>
                </v:shape>
                <w:control r:id="rId17" w:name="DefaultOcxName10" w:shapeid="_x0000_i104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203A5" w:rsidRPr="0062456B" w:rsidTr="00B050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да-1/нет-0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03A5" w:rsidRPr="0062456B" w:rsidRDefault="00D203A5" w:rsidP="00B0507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62456B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54DB3" w:rsidRDefault="00E54DB3"/>
    <w:sectPr w:rsidR="00E54DB3" w:rsidSect="00CD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5302"/>
    <w:rsid w:val="00443CFE"/>
    <w:rsid w:val="00550A03"/>
    <w:rsid w:val="00985302"/>
    <w:rsid w:val="00CD51C3"/>
    <w:rsid w:val="00D203A5"/>
    <w:rsid w:val="00E54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02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02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10" Type="http://schemas.openxmlformats.org/officeDocument/2006/relationships/control" Target="activeX/activeX6.xml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sibiryak-soft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User1</cp:lastModifiedBy>
  <cp:revision>2</cp:revision>
  <dcterms:created xsi:type="dcterms:W3CDTF">2018-04-18T12:12:00Z</dcterms:created>
  <dcterms:modified xsi:type="dcterms:W3CDTF">2018-04-18T18:10:00Z</dcterms:modified>
</cp:coreProperties>
</file>